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A94FE3" w:rsidRDefault="00953DE3" w:rsidP="00A94F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1768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старшим 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A94FE3" w:rsidRPr="00A94FE3">
        <w:rPr>
          <w:rFonts w:ascii="Times New Roman" w:hAnsi="Times New Roman" w:cs="Times New Roman"/>
          <w:b/>
          <w:sz w:val="24"/>
          <w:szCs w:val="24"/>
        </w:rPr>
        <w:t>Пазяльское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2044D5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A94FE3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A94FE3" w:rsidRPr="00953DE3" w:rsidRDefault="00A94F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FE3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«Пазяльское» от </w:t>
      </w:r>
      <w:r w:rsidR="002044D5">
        <w:rPr>
          <w:rFonts w:ascii="Times New Roman" w:hAnsi="Times New Roman" w:cs="Times New Roman"/>
          <w:sz w:val="24"/>
          <w:szCs w:val="24"/>
        </w:rPr>
        <w:t>13</w:t>
      </w:r>
      <w:r w:rsidRPr="00A94FE3">
        <w:rPr>
          <w:rFonts w:ascii="Times New Roman" w:hAnsi="Times New Roman" w:cs="Times New Roman"/>
          <w:sz w:val="24"/>
          <w:szCs w:val="24"/>
        </w:rPr>
        <w:t>.0</w:t>
      </w:r>
      <w:r w:rsidR="002044D5">
        <w:rPr>
          <w:rFonts w:ascii="Times New Roman" w:hAnsi="Times New Roman" w:cs="Times New Roman"/>
          <w:sz w:val="24"/>
          <w:szCs w:val="24"/>
        </w:rPr>
        <w:t>7</w:t>
      </w:r>
      <w:r w:rsidRPr="00A94FE3">
        <w:rPr>
          <w:rFonts w:ascii="Times New Roman" w:hAnsi="Times New Roman" w:cs="Times New Roman"/>
          <w:sz w:val="24"/>
          <w:szCs w:val="24"/>
        </w:rPr>
        <w:t>.</w:t>
      </w:r>
      <w:r w:rsidR="002044D5">
        <w:rPr>
          <w:rFonts w:ascii="Times New Roman" w:hAnsi="Times New Roman" w:cs="Times New Roman"/>
          <w:sz w:val="24"/>
          <w:szCs w:val="24"/>
        </w:rPr>
        <w:t>20</w:t>
      </w:r>
      <w:r w:rsidR="00953DE3">
        <w:rPr>
          <w:rFonts w:ascii="Times New Roman" w:hAnsi="Times New Roman" w:cs="Times New Roman"/>
          <w:sz w:val="24"/>
          <w:szCs w:val="24"/>
        </w:rPr>
        <w:t>21</w:t>
      </w:r>
      <w:r w:rsidR="002044D5">
        <w:rPr>
          <w:rFonts w:ascii="Times New Roman" w:hAnsi="Times New Roman" w:cs="Times New Roman"/>
          <w:sz w:val="24"/>
          <w:szCs w:val="24"/>
        </w:rPr>
        <w:t>г. № 13</w:t>
      </w:r>
      <w:r w:rsidRPr="00A94FE3">
        <w:rPr>
          <w:rFonts w:ascii="Times New Roman" w:hAnsi="Times New Roman" w:cs="Times New Roman"/>
          <w:sz w:val="24"/>
          <w:szCs w:val="24"/>
        </w:rPr>
        <w:t xml:space="preserve">-р «Об утверждении отчета об исполнении  бюджета муниципального образования «Пазяльское» за 1 </w:t>
      </w:r>
      <w:r w:rsidR="002044D5">
        <w:rPr>
          <w:rFonts w:ascii="Times New Roman" w:hAnsi="Times New Roman" w:cs="Times New Roman"/>
          <w:sz w:val="24"/>
          <w:szCs w:val="24"/>
        </w:rPr>
        <w:t>полугодие</w:t>
      </w:r>
      <w:r w:rsidRPr="00A94FE3">
        <w:rPr>
          <w:rFonts w:ascii="Times New Roman" w:hAnsi="Times New Roman" w:cs="Times New Roman"/>
          <w:sz w:val="24"/>
          <w:szCs w:val="24"/>
        </w:rPr>
        <w:t xml:space="preserve"> 202</w:t>
      </w:r>
      <w:r w:rsidR="00953DE3">
        <w:rPr>
          <w:rFonts w:ascii="Times New Roman" w:hAnsi="Times New Roman" w:cs="Times New Roman"/>
          <w:sz w:val="24"/>
          <w:szCs w:val="24"/>
        </w:rPr>
        <w:t>1</w:t>
      </w:r>
      <w:r w:rsidRPr="00A94FE3">
        <w:rPr>
          <w:rFonts w:ascii="Times New Roman" w:hAnsi="Times New Roman" w:cs="Times New Roman"/>
          <w:sz w:val="24"/>
          <w:szCs w:val="24"/>
        </w:rPr>
        <w:t xml:space="preserve">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изменений, Положением «О бюджетном процессе в муниципальном образовании «Пазяльское», утвержденным решением Совета депутатов муниципального образования «Пазяльское» от 19.06.2008г. № 3.5, в ред. изменений, Уставом муниципального образования «Пазяльское», Соглашением, заключенным между Советом депутатов муниципального образования «Пазяльское» и Советом депутатов муниципального образования «Можгинский район», о передаче контрольно-счётному отделу муниципального образования «Можгинский район»  (далее – контрольно-счетный отдел) полномочий контрольно-счётного органа муниципального образования «Пазяльское» по осуществлению внешнего муниципального финансового контроля, утвержденного решением сельского Совета депутатов от </w:t>
      </w:r>
      <w:r w:rsidR="00953DE3">
        <w:rPr>
          <w:rFonts w:ascii="Times New Roman" w:hAnsi="Times New Roman" w:cs="Times New Roman"/>
          <w:sz w:val="24"/>
          <w:szCs w:val="24"/>
        </w:rPr>
        <w:t>24</w:t>
      </w:r>
      <w:r w:rsidRPr="00A94FE3">
        <w:rPr>
          <w:rFonts w:ascii="Times New Roman" w:hAnsi="Times New Roman" w:cs="Times New Roman"/>
          <w:sz w:val="24"/>
          <w:szCs w:val="24"/>
        </w:rPr>
        <w:t>.12.20</w:t>
      </w:r>
      <w:r w:rsidR="00953DE3">
        <w:rPr>
          <w:rFonts w:ascii="Times New Roman" w:hAnsi="Times New Roman" w:cs="Times New Roman"/>
          <w:sz w:val="24"/>
          <w:szCs w:val="24"/>
        </w:rPr>
        <w:t>20</w:t>
      </w:r>
      <w:r w:rsidRPr="00A94FE3">
        <w:rPr>
          <w:rFonts w:ascii="Times New Roman" w:hAnsi="Times New Roman" w:cs="Times New Roman"/>
          <w:sz w:val="24"/>
          <w:szCs w:val="24"/>
        </w:rPr>
        <w:t xml:space="preserve">г. № </w:t>
      </w:r>
      <w:r w:rsidR="00953DE3">
        <w:rPr>
          <w:rFonts w:ascii="Times New Roman" w:hAnsi="Times New Roman" w:cs="Times New Roman"/>
          <w:sz w:val="24"/>
          <w:szCs w:val="24"/>
        </w:rPr>
        <w:t>33.2</w:t>
      </w:r>
      <w:r w:rsidRPr="00A94FE3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отделе, утвержденным решением районного Совета депутатов  от 24.11.2011г.  № 37.6 (в ред. изменений), п. 2.</w:t>
      </w:r>
      <w:r w:rsidR="00F33FA0">
        <w:rPr>
          <w:rFonts w:ascii="Times New Roman" w:hAnsi="Times New Roman" w:cs="Times New Roman"/>
          <w:sz w:val="24"/>
          <w:szCs w:val="24"/>
        </w:rPr>
        <w:t>4</w:t>
      </w:r>
      <w:r w:rsidRPr="00A94FE3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</w:t>
      </w:r>
      <w:r w:rsidR="00953DE3">
        <w:rPr>
          <w:rFonts w:ascii="Times New Roman" w:hAnsi="Times New Roman" w:cs="Times New Roman"/>
          <w:sz w:val="24"/>
          <w:szCs w:val="24"/>
        </w:rPr>
        <w:t>1</w:t>
      </w:r>
      <w:r w:rsidRPr="00A94FE3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районного Совета депутатов от </w:t>
      </w:r>
      <w:r w:rsidR="00953DE3">
        <w:rPr>
          <w:rFonts w:ascii="Times New Roman" w:hAnsi="Times New Roman" w:cs="Times New Roman"/>
          <w:sz w:val="24"/>
          <w:szCs w:val="24"/>
        </w:rPr>
        <w:t>23</w:t>
      </w:r>
      <w:r w:rsidRPr="00A94FE3">
        <w:rPr>
          <w:rFonts w:ascii="Times New Roman" w:hAnsi="Times New Roman" w:cs="Times New Roman"/>
          <w:sz w:val="24"/>
          <w:szCs w:val="24"/>
        </w:rPr>
        <w:t>.12.20</w:t>
      </w:r>
      <w:r w:rsidR="00953DE3">
        <w:rPr>
          <w:rFonts w:ascii="Times New Roman" w:hAnsi="Times New Roman" w:cs="Times New Roman"/>
          <w:sz w:val="24"/>
          <w:szCs w:val="24"/>
        </w:rPr>
        <w:t>20г. № 38.13</w:t>
      </w:r>
      <w:r w:rsidRPr="00A94FE3">
        <w:rPr>
          <w:rFonts w:ascii="Times New Roman" w:hAnsi="Times New Roman" w:cs="Times New Roman"/>
          <w:sz w:val="24"/>
          <w:szCs w:val="24"/>
        </w:rPr>
        <w:t xml:space="preserve">, Стандарта внешнего муниципального </w:t>
      </w:r>
      <w:r w:rsidRPr="00953DE3">
        <w:rPr>
          <w:rFonts w:ascii="Times New Roman" w:hAnsi="Times New Roman" w:cs="Times New Roman"/>
          <w:sz w:val="24"/>
          <w:szCs w:val="24"/>
        </w:rPr>
        <w:t>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9E7926" w:rsidRPr="00953DE3" w:rsidRDefault="00A94F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953DE3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«Пазяльское» (далее – сельское поселение) о ходе исполнения бюджета муниципального образования «Пазяльское»</w:t>
      </w:r>
      <w:r w:rsidR="009E7926" w:rsidRPr="00953DE3">
        <w:rPr>
          <w:rFonts w:ascii="Times New Roman" w:hAnsi="Times New Roman" w:cs="Times New Roman"/>
          <w:sz w:val="24"/>
          <w:szCs w:val="24"/>
        </w:rPr>
        <w:t>.</w:t>
      </w:r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i/>
          <w:sz w:val="24"/>
          <w:szCs w:val="24"/>
        </w:rPr>
        <w:t xml:space="preserve">Основными задачами </w:t>
      </w:r>
      <w:r w:rsidRPr="00953DE3">
        <w:rPr>
          <w:rFonts w:ascii="Times New Roman" w:hAnsi="Times New Roman" w:cs="Times New Roman"/>
          <w:bCs/>
          <w:i/>
          <w:sz w:val="24"/>
          <w:szCs w:val="24"/>
        </w:rPr>
        <w:t xml:space="preserve">экспертно - аналитического мероприятия </w:t>
      </w:r>
      <w:r w:rsidRPr="00953DE3">
        <w:rPr>
          <w:rFonts w:ascii="Times New Roman" w:hAnsi="Times New Roman" w:cs="Times New Roman"/>
          <w:i/>
          <w:sz w:val="24"/>
          <w:szCs w:val="24"/>
        </w:rPr>
        <w:t>являются</w:t>
      </w:r>
      <w:r w:rsidRPr="00953DE3">
        <w:rPr>
          <w:rFonts w:ascii="Times New Roman" w:hAnsi="Times New Roman" w:cs="Times New Roman"/>
          <w:sz w:val="24"/>
          <w:szCs w:val="24"/>
        </w:rPr>
        <w:t>:</w:t>
      </w:r>
      <w:r w:rsidRPr="00953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DE3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муниципального образования «Пазяльское» (далее -  бюджета сельского поселения) за 1 полугодие 2021 года с годовыми назначениями ф. 0503117 по ОКУД «Отчет об исполнении бюджета» (далее - Отчет ф. 0503117), </w:t>
      </w:r>
      <w:r w:rsidRPr="00953DE3">
        <w:rPr>
          <w:rFonts w:ascii="Times New Roman" w:hAnsi="Times New Roman" w:cs="Times New Roman"/>
          <w:bCs/>
          <w:sz w:val="24"/>
          <w:szCs w:val="24"/>
        </w:rPr>
        <w:t>о</w:t>
      </w:r>
      <w:r w:rsidRPr="00953DE3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24.12.2020г. № 33.3 «О бюджете муниципального образования «Пазяльское» на 2021 год и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 состояние налоговой недоимки на 01.07.2021г.; состояние кредиторской и дебиторской задолженности по состоянию на 01.07.2021г.</w:t>
      </w:r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i/>
          <w:sz w:val="24"/>
          <w:szCs w:val="24"/>
        </w:rPr>
        <w:t>Предметом экспертно-аналитического мероприятия явились</w:t>
      </w:r>
      <w:r w:rsidRPr="00953DE3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муниципального образования «Пазяльское» (далее - администрация сельского поселения)  от 13.07.2021г. № 13-р «Об утверждении отчета об исполнении  бюджета муниципального образования «Пазяльское» за 1 полугодие 2021 года», Отчет ф. 0503117,  </w:t>
      </w:r>
      <w:r w:rsidRPr="00953DE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правовые акты, </w:t>
      </w:r>
      <w:r w:rsidRPr="00953DE3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953DE3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«Пазяльское», иные распорядительные документы.</w:t>
      </w:r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i/>
          <w:sz w:val="24"/>
          <w:szCs w:val="24"/>
        </w:rPr>
        <w:t>Объекты</w:t>
      </w:r>
      <w:r w:rsidRPr="00953DE3">
        <w:rPr>
          <w:rFonts w:ascii="Times New Roman" w:hAnsi="Times New Roman" w:cs="Times New Roman"/>
          <w:sz w:val="24"/>
          <w:szCs w:val="24"/>
        </w:rPr>
        <w:t xml:space="preserve"> </w:t>
      </w:r>
      <w:r w:rsidRPr="00953DE3">
        <w:rPr>
          <w:rFonts w:ascii="Times New Roman" w:hAnsi="Times New Roman" w:cs="Times New Roman"/>
          <w:i/>
          <w:sz w:val="24"/>
          <w:szCs w:val="24"/>
        </w:rPr>
        <w:t>экспертно-аналитического мероприятия</w:t>
      </w:r>
      <w:r w:rsidRPr="00953DE3">
        <w:rPr>
          <w:rFonts w:ascii="Times New Roman" w:hAnsi="Times New Roman" w:cs="Times New Roman"/>
          <w:sz w:val="24"/>
          <w:szCs w:val="24"/>
        </w:rPr>
        <w:t xml:space="preserve">: 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953DE3" w:rsidRPr="00953DE3" w:rsidRDefault="00953DE3" w:rsidP="00953DE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DE3" w:rsidRPr="00953DE3" w:rsidRDefault="00953DE3" w:rsidP="00953DE3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DE3">
        <w:rPr>
          <w:rFonts w:ascii="Times New Roman" w:hAnsi="Times New Roman" w:cs="Times New Roman"/>
          <w:b/>
          <w:sz w:val="24"/>
          <w:szCs w:val="24"/>
        </w:rPr>
        <w:t>Рассмотрев постановление администрации сельского поселения, контрольно-счетный отдел отмечает следующее:</w:t>
      </w:r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DE3" w:rsidRPr="00A5639B" w:rsidRDefault="00953DE3" w:rsidP="00A563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>1. Бюджет муниципального образования «Пазяльское»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A5639B" w:rsidRPr="00A5639B" w:rsidRDefault="00953DE3" w:rsidP="00A563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9B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исполнены в сумме 1 475,4 тыс. руб., что составляет 59,1% плановых и 53% уточненных  бюджетных назначений.  Собственные  доходы исполнены в сумме </w:t>
      </w:r>
      <w:r w:rsidR="00263C80" w:rsidRPr="00A5639B">
        <w:rPr>
          <w:rFonts w:ascii="Times New Roman" w:hAnsi="Times New Roman" w:cs="Times New Roman"/>
          <w:sz w:val="24"/>
          <w:szCs w:val="24"/>
        </w:rPr>
        <w:t>202,9</w:t>
      </w:r>
      <w:r w:rsidRPr="00A5639B">
        <w:rPr>
          <w:rFonts w:ascii="Times New Roman" w:hAnsi="Times New Roman" w:cs="Times New Roman"/>
          <w:sz w:val="24"/>
          <w:szCs w:val="24"/>
        </w:rPr>
        <w:t xml:space="preserve"> тыс. руб. Удельный вес собственных доходов в общем объеме доходов бюджета сельского поселения  за 1 полугодие 2021 года составил </w:t>
      </w:r>
      <w:r w:rsidR="00263C80" w:rsidRPr="00A5639B">
        <w:rPr>
          <w:rFonts w:ascii="Times New Roman" w:hAnsi="Times New Roman" w:cs="Times New Roman"/>
          <w:sz w:val="24"/>
          <w:szCs w:val="24"/>
        </w:rPr>
        <w:t>13,8</w:t>
      </w:r>
      <w:r w:rsidRPr="00A5639B">
        <w:rPr>
          <w:rFonts w:ascii="Times New Roman" w:hAnsi="Times New Roman" w:cs="Times New Roman"/>
          <w:sz w:val="24"/>
          <w:szCs w:val="24"/>
        </w:rPr>
        <w:t xml:space="preserve">%. В структуре собственных  доходов 50% уровень исполнения плановых бюджетных назначений из  четырех запланированных доходных источников по двум не достигнут 50% уровень исполнения плановых  назначений и составляет 3,5% по «Налогу на имущество физических лиц» и 9,9% по «Земельному налогу»; по одному  - превышен и составляет 63% по «Налогу на имущество физических лиц». </w:t>
      </w:r>
      <w:r w:rsidR="00A5639B" w:rsidRPr="00A5639B">
        <w:rPr>
          <w:rFonts w:ascii="Times New Roman" w:hAnsi="Times New Roman" w:cs="Times New Roman"/>
          <w:sz w:val="24"/>
          <w:szCs w:val="24"/>
        </w:rPr>
        <w:t xml:space="preserve">Несмотря на невысокий процент исполнения собственных доходов, согласно плана поступлений налоговых и неналоговых доходов на 2021 год, согласованного с Минфином УР, план поступления собственных доходов в бюджет сельского поселения на 1 полугодие  отчетного года согласованный в сумме 74,0 тыс. руб.  перевыполнен на 128,9 тыс. руб. или на 174,2%.  </w:t>
      </w:r>
    </w:p>
    <w:p w:rsidR="00953DE3" w:rsidRPr="00A5639B" w:rsidRDefault="00953DE3" w:rsidP="00A563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9B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A56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39B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состоянию на 01.07.2021г. в сравнении с аналогичным периодом прошлого года (59,5 тыс. руб.) уменьшилась на 8,4 тыс. руб. и   составила 51,1 тыс. руб. </w:t>
      </w:r>
    </w:p>
    <w:p w:rsidR="00953DE3" w:rsidRPr="00A5639B" w:rsidRDefault="00953DE3" w:rsidP="00A5639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9B">
        <w:rPr>
          <w:rFonts w:ascii="Times New Roman" w:hAnsi="Times New Roman" w:cs="Times New Roman"/>
          <w:sz w:val="24"/>
          <w:szCs w:val="24"/>
        </w:rPr>
        <w:t xml:space="preserve">Удельный вес безвозмездных поступлений в общем объеме доходов составил  </w:t>
      </w:r>
      <w:r w:rsidR="00263C80" w:rsidRPr="00A5639B">
        <w:rPr>
          <w:rFonts w:ascii="Times New Roman" w:hAnsi="Times New Roman" w:cs="Times New Roman"/>
          <w:sz w:val="24"/>
          <w:szCs w:val="24"/>
        </w:rPr>
        <w:t>86,2</w:t>
      </w:r>
      <w:r w:rsidRPr="00A5639B">
        <w:rPr>
          <w:rFonts w:ascii="Times New Roman" w:hAnsi="Times New Roman" w:cs="Times New Roman"/>
          <w:sz w:val="24"/>
          <w:szCs w:val="24"/>
        </w:rPr>
        <w:t>% или 1 </w:t>
      </w:r>
      <w:r w:rsidR="00263C80" w:rsidRPr="00A5639B">
        <w:rPr>
          <w:rFonts w:ascii="Times New Roman" w:hAnsi="Times New Roman" w:cs="Times New Roman"/>
          <w:sz w:val="24"/>
          <w:szCs w:val="24"/>
        </w:rPr>
        <w:t>272</w:t>
      </w:r>
      <w:r w:rsidRPr="00A5639B">
        <w:rPr>
          <w:rFonts w:ascii="Times New Roman" w:hAnsi="Times New Roman" w:cs="Times New Roman"/>
          <w:sz w:val="24"/>
          <w:szCs w:val="24"/>
        </w:rPr>
        <w:t>,5 тыс. руб.</w:t>
      </w:r>
    </w:p>
    <w:p w:rsidR="00953DE3" w:rsidRPr="00953DE3" w:rsidRDefault="00953DE3" w:rsidP="00A5639B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9B">
        <w:rPr>
          <w:rFonts w:ascii="Times New Roman" w:hAnsi="Times New Roman" w:cs="Times New Roman"/>
          <w:sz w:val="24"/>
          <w:szCs w:val="24"/>
        </w:rPr>
        <w:t>Исполнение расходной части бюджета в сумме 1 383,5 тыс. руб. составило 55,4% плановых и 48,2% уточненных бюджетных ассигнований</w:t>
      </w:r>
      <w:r w:rsidRPr="00953DE3">
        <w:rPr>
          <w:rFonts w:ascii="Times New Roman" w:hAnsi="Times New Roman" w:cs="Times New Roman"/>
          <w:sz w:val="24"/>
          <w:szCs w:val="24"/>
        </w:rPr>
        <w:t>, т.е. превысило 50% уровень исполнения плановых ассигнований, но не достигло 50% уровень исполнения уточненных бюджетных ассигнований. В структуре расходов бюджета  по пяти разделам  из семи 50% уровень исполнения  уточненных ассигнований не достигнут и составляет от 0,6% по разделу «Национальная безопасность и правоохранительная деятельность» до 46,1% по разделу «Общегосударственные вопросы»;  по двум разделам 50% исполнения уточненных бюджетных ассигнований превышен и составляет от 78,9% по разделу «Национальная экономика» и «Культура и кинематография». За 1 полугодие 2021 года в сравнении с аналогичным периодом прошлого года,  по пяти  расходным источникам из семи наблюдается увеличение расходов, по одному – уменьшение, по двум – расход на уровне прошлого года.</w:t>
      </w:r>
    </w:p>
    <w:p w:rsidR="00953DE3" w:rsidRPr="00953DE3" w:rsidRDefault="00953DE3" w:rsidP="00953D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полугодие 2021г. исполнен с профицитом  в  </w:t>
      </w:r>
      <w:r w:rsidR="00263C80">
        <w:rPr>
          <w:rFonts w:ascii="Times New Roman" w:hAnsi="Times New Roman" w:cs="Times New Roman"/>
          <w:sz w:val="24"/>
          <w:szCs w:val="24"/>
        </w:rPr>
        <w:t>размере</w:t>
      </w:r>
      <w:r w:rsidRPr="00953DE3">
        <w:rPr>
          <w:rFonts w:ascii="Times New Roman" w:hAnsi="Times New Roman" w:cs="Times New Roman"/>
          <w:sz w:val="24"/>
          <w:szCs w:val="24"/>
        </w:rPr>
        <w:t xml:space="preserve"> 91,9 тыс. руб., что соответствует Отчету ф. 0503117. </w:t>
      </w:r>
    </w:p>
    <w:p w:rsidR="00953DE3" w:rsidRPr="00953DE3" w:rsidRDefault="00953DE3" w:rsidP="00953DE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 xml:space="preserve">Дебиторская задолженность бюджета сельского поселения по состоянию на 01.07.2021г. в сравнении с аналогичным периодом прошлого года меньше на 383,64 руб. и  составляет 10 205,76 руб.  Кредиторская задолженность по состоянию на 01.07.2021г.  в сравнении с аналогичным периодом прошлого года меньше на 54 722,33 руб. и составляет в сумме 41 172,22 руб. </w:t>
      </w:r>
    </w:p>
    <w:p w:rsidR="00953DE3" w:rsidRPr="00953DE3" w:rsidRDefault="00953DE3" w:rsidP="00953DE3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>2</w:t>
      </w:r>
      <w:r w:rsidRPr="00953DE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53DE3">
        <w:rPr>
          <w:rFonts w:ascii="Times New Roman" w:hAnsi="Times New Roman" w:cs="Times New Roman"/>
          <w:sz w:val="24"/>
          <w:szCs w:val="24"/>
        </w:rPr>
        <w:t xml:space="preserve">При исполнении  бюджета сельского поселения Управление финансов руководствовалось  Приказами Минфина России от 06.06.2019г. № 85н «О Порядке </w:t>
      </w:r>
      <w:r w:rsidRPr="00953DE3">
        <w:rPr>
          <w:rFonts w:ascii="Times New Roman" w:hAnsi="Times New Roman" w:cs="Times New Roman"/>
          <w:sz w:val="24"/>
          <w:szCs w:val="24"/>
        </w:rPr>
        <w:lastRenderedPageBreak/>
        <w:t>формирования и применения кодов бюджетной классификации Российской Федерации, их структуре и принципах назначения» (в ред. от изменений</w:t>
      </w:r>
      <w:r w:rsidRPr="00953DE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953DE3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</w:p>
    <w:p w:rsidR="00953DE3" w:rsidRPr="00953DE3" w:rsidRDefault="00953DE3" w:rsidP="00953DE3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>3. Представленные в контрольно-счетный отдел документы и информация  соответствуют действующему законодательству и достаточны для проведения экспертно-аналитического мероприятия.</w:t>
      </w:r>
    </w:p>
    <w:p w:rsidR="00953DE3" w:rsidRPr="00953DE3" w:rsidRDefault="00953DE3" w:rsidP="00953DE3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 xml:space="preserve">4. Замечания финансово-экономического характера отсутствуют. </w:t>
      </w:r>
    </w:p>
    <w:p w:rsidR="00A94FE3" w:rsidRPr="00953DE3" w:rsidRDefault="0000021B" w:rsidP="00953D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953DE3">
        <w:rPr>
          <w:rFonts w:ascii="Times New Roman" w:hAnsi="Times New Roman" w:cs="Times New Roman"/>
          <w:bCs/>
          <w:sz w:val="24"/>
          <w:szCs w:val="24"/>
        </w:rPr>
        <w:t>в</w:t>
      </w:r>
      <w:r w:rsidRPr="00953DE3">
        <w:rPr>
          <w:rFonts w:ascii="Times New Roman" w:hAnsi="Times New Roman" w:cs="Times New Roman"/>
          <w:sz w:val="24"/>
          <w:szCs w:val="24"/>
        </w:rPr>
        <w:t xml:space="preserve"> целях обеспечения полноты учета налогоплательщиков и увеличения доходной базы  </w:t>
      </w:r>
      <w:r w:rsidR="001814B6" w:rsidRPr="00953D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53DE3">
        <w:rPr>
          <w:rFonts w:ascii="Times New Roman" w:hAnsi="Times New Roman" w:cs="Times New Roman"/>
          <w:sz w:val="24"/>
          <w:szCs w:val="24"/>
        </w:rPr>
        <w:t>.</w:t>
      </w:r>
    </w:p>
    <w:p w:rsidR="0000021B" w:rsidRPr="00953DE3" w:rsidRDefault="0000021B" w:rsidP="00953DE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Default="007965B8" w:rsidP="00953D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DE3" w:rsidRDefault="00953DE3" w:rsidP="00953D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DE3" w:rsidRDefault="00953DE3" w:rsidP="00953D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DE3" w:rsidRPr="00953DE3" w:rsidRDefault="00953DE3" w:rsidP="00953DE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953DE3" w:rsidRDefault="00A877A6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953DE3">
        <w:rPr>
          <w:rFonts w:ascii="Times New Roman" w:hAnsi="Times New Roman" w:cs="Times New Roman"/>
          <w:sz w:val="24"/>
          <w:szCs w:val="24"/>
        </w:rPr>
        <w:t xml:space="preserve">исп.  </w:t>
      </w:r>
      <w:r w:rsidR="00953DE3" w:rsidRPr="00953DE3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953DE3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953DE3">
        <w:rPr>
          <w:rFonts w:ascii="Times New Roman" w:hAnsi="Times New Roman" w:cs="Times New Roman"/>
          <w:sz w:val="24"/>
          <w:szCs w:val="24"/>
        </w:rPr>
        <w:t xml:space="preserve"> </w:t>
      </w:r>
      <w:r w:rsidRPr="00953DE3">
        <w:rPr>
          <w:rFonts w:ascii="Times New Roman" w:hAnsi="Times New Roman" w:cs="Times New Roman"/>
          <w:sz w:val="24"/>
          <w:szCs w:val="24"/>
        </w:rPr>
        <w:t xml:space="preserve"> </w:t>
      </w:r>
      <w:r w:rsidR="00953DE3" w:rsidRPr="00953DE3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953D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953DE3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953DE3" w:rsidRDefault="00953DE3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1C3750" w:rsidRPr="00953DE3">
        <w:rPr>
          <w:rFonts w:ascii="Times New Roman" w:hAnsi="Times New Roman" w:cs="Times New Roman"/>
          <w:sz w:val="24"/>
          <w:szCs w:val="24"/>
        </w:rPr>
        <w:t>.0</w:t>
      </w:r>
      <w:r w:rsidRPr="00953DE3">
        <w:rPr>
          <w:rFonts w:ascii="Times New Roman" w:hAnsi="Times New Roman" w:cs="Times New Roman"/>
          <w:sz w:val="24"/>
          <w:szCs w:val="24"/>
        </w:rPr>
        <w:t>8</w:t>
      </w:r>
      <w:r w:rsidR="001C3750" w:rsidRPr="00953DE3">
        <w:rPr>
          <w:rFonts w:ascii="Times New Roman" w:hAnsi="Times New Roman" w:cs="Times New Roman"/>
          <w:sz w:val="24"/>
          <w:szCs w:val="24"/>
        </w:rPr>
        <w:t>.202</w:t>
      </w:r>
      <w:r w:rsidRPr="00953DE3">
        <w:rPr>
          <w:rFonts w:ascii="Times New Roman" w:hAnsi="Times New Roman" w:cs="Times New Roman"/>
          <w:sz w:val="24"/>
          <w:szCs w:val="24"/>
        </w:rPr>
        <w:t>1</w:t>
      </w:r>
      <w:r w:rsidR="001C3750" w:rsidRPr="00953DE3">
        <w:rPr>
          <w:rFonts w:ascii="Times New Roman" w:hAnsi="Times New Roman" w:cs="Times New Roman"/>
          <w:sz w:val="24"/>
          <w:szCs w:val="24"/>
        </w:rPr>
        <w:t>г.</w:t>
      </w:r>
    </w:p>
    <w:p w:rsidR="001C3750" w:rsidRPr="00953DE3" w:rsidRDefault="001C3750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953DE3" w:rsidRDefault="001C3750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953DE3" w:rsidRDefault="001B53C8" w:rsidP="00953DE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953DE3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5B8"/>
    <w:rsid w:val="0000021B"/>
    <w:rsid w:val="00025D79"/>
    <w:rsid w:val="000B646B"/>
    <w:rsid w:val="001814B6"/>
    <w:rsid w:val="001B53C8"/>
    <w:rsid w:val="001C3750"/>
    <w:rsid w:val="002044D5"/>
    <w:rsid w:val="002055A4"/>
    <w:rsid w:val="00263C80"/>
    <w:rsid w:val="00267E09"/>
    <w:rsid w:val="00346850"/>
    <w:rsid w:val="003B1E2A"/>
    <w:rsid w:val="00426A19"/>
    <w:rsid w:val="00556829"/>
    <w:rsid w:val="00571408"/>
    <w:rsid w:val="005758E4"/>
    <w:rsid w:val="005A4DE9"/>
    <w:rsid w:val="005A5F45"/>
    <w:rsid w:val="005B7193"/>
    <w:rsid w:val="0067166F"/>
    <w:rsid w:val="00695F96"/>
    <w:rsid w:val="006B6CD1"/>
    <w:rsid w:val="006C7B18"/>
    <w:rsid w:val="00734A1D"/>
    <w:rsid w:val="007965B8"/>
    <w:rsid w:val="007D4E4C"/>
    <w:rsid w:val="008354D2"/>
    <w:rsid w:val="008C579A"/>
    <w:rsid w:val="00953DE3"/>
    <w:rsid w:val="00975EDE"/>
    <w:rsid w:val="009E7926"/>
    <w:rsid w:val="00A11F60"/>
    <w:rsid w:val="00A5639B"/>
    <w:rsid w:val="00A877A6"/>
    <w:rsid w:val="00A94FE3"/>
    <w:rsid w:val="00AD456F"/>
    <w:rsid w:val="00AD5047"/>
    <w:rsid w:val="00B244A7"/>
    <w:rsid w:val="00BB0074"/>
    <w:rsid w:val="00C111AE"/>
    <w:rsid w:val="00C72DC6"/>
    <w:rsid w:val="00CE2C2C"/>
    <w:rsid w:val="00CF3793"/>
    <w:rsid w:val="00D1768A"/>
    <w:rsid w:val="00D83272"/>
    <w:rsid w:val="00DD34EA"/>
    <w:rsid w:val="00E33EE2"/>
    <w:rsid w:val="00E54991"/>
    <w:rsid w:val="00F1565D"/>
    <w:rsid w:val="00F33FA0"/>
    <w:rsid w:val="00F664A8"/>
    <w:rsid w:val="00F71954"/>
    <w:rsid w:val="00F74D01"/>
    <w:rsid w:val="00F754E9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953D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5410-1CB8-4063-841A-9BE5DBAA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5</cp:revision>
  <cp:lastPrinted>2020-05-15T06:31:00Z</cp:lastPrinted>
  <dcterms:created xsi:type="dcterms:W3CDTF">2021-08-05T06:05:00Z</dcterms:created>
  <dcterms:modified xsi:type="dcterms:W3CDTF">2021-10-21T07:10:00Z</dcterms:modified>
</cp:coreProperties>
</file>